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E7CD4" w14:textId="5F39EADE" w:rsidR="00584D44" w:rsidRPr="00050EA1" w:rsidRDefault="00766594" w:rsidP="007D7B05">
      <w:pPr>
        <w:pStyle w:val="Heading2"/>
      </w:pPr>
      <w:bookmarkStart w:id="0" w:name="_GoBack"/>
      <w:bookmarkEnd w:id="0"/>
      <w:r>
        <w:t xml:space="preserve">Appendix A:  </w:t>
      </w:r>
      <w:r w:rsidR="005964CE">
        <w:t xml:space="preserve">RCM Budget Model Software RFP </w:t>
      </w:r>
      <w:r w:rsidR="00D87D95">
        <w:t xml:space="preserve">Software </w:t>
      </w:r>
      <w:r w:rsidR="005964CE">
        <w:t>Requirements</w:t>
      </w:r>
    </w:p>
    <w:tbl>
      <w:tblPr>
        <w:tblStyle w:val="LightGrid"/>
        <w:tblW w:w="5000" w:type="pct"/>
        <w:tblLook w:val="04A0" w:firstRow="1" w:lastRow="0" w:firstColumn="1" w:lastColumn="0" w:noHBand="0" w:noVBand="1"/>
      </w:tblPr>
      <w:tblGrid>
        <w:gridCol w:w="410"/>
        <w:gridCol w:w="7103"/>
        <w:gridCol w:w="7103"/>
      </w:tblGrid>
      <w:tr w:rsidR="00D32C0B" w:rsidRPr="00050EA1" w14:paraId="05BE7CDE" w14:textId="2C4A65B5" w:rsidTr="00D32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05BE7CD8" w14:textId="3D6C2770" w:rsidR="00D32C0B" w:rsidRPr="00050EA1" w:rsidRDefault="00D32C0B" w:rsidP="007D7B05">
            <w:pPr>
              <w:jc w:val="center"/>
            </w:pPr>
            <w:r w:rsidRPr="00FD5566">
              <w:rPr>
                <w:sz w:val="24"/>
              </w:rPr>
              <w:t>#</w:t>
            </w:r>
          </w:p>
        </w:tc>
        <w:tc>
          <w:tcPr>
            <w:tcW w:w="2430" w:type="pct"/>
          </w:tcPr>
          <w:p w14:paraId="05BE7CDA" w14:textId="3B9D1D63" w:rsidR="00D32C0B" w:rsidRPr="00FD5566" w:rsidRDefault="00D32C0B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NKU Software </w:t>
            </w:r>
            <w:r w:rsidRPr="00FD5566">
              <w:rPr>
                <w:sz w:val="24"/>
              </w:rPr>
              <w:t>Requirement</w:t>
            </w:r>
            <w:r>
              <w:rPr>
                <w:sz w:val="24"/>
              </w:rPr>
              <w:t>s</w:t>
            </w:r>
          </w:p>
        </w:tc>
        <w:tc>
          <w:tcPr>
            <w:tcW w:w="2430" w:type="pct"/>
          </w:tcPr>
          <w:p w14:paraId="3D2C9E01" w14:textId="0B93AE94" w:rsidR="00D32C0B" w:rsidRDefault="00D32C0B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Vendor Response</w:t>
            </w:r>
          </w:p>
        </w:tc>
      </w:tr>
      <w:tr w:rsidR="00D32C0B" w:rsidRPr="00050EA1" w14:paraId="78F5120A" w14:textId="73B6709D" w:rsidTr="00D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5A2B0EAB" w14:textId="77777777" w:rsidR="00D32C0B" w:rsidRPr="00516732" w:rsidRDefault="00D32C0B" w:rsidP="00CB44A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40DEAAC9" w14:textId="77777777" w:rsidR="00D32C0B" w:rsidRDefault="00D32C0B" w:rsidP="00CB4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Compatibility with SAP and NKU specific SAP Modules</w:t>
            </w:r>
          </w:p>
          <w:p w14:paraId="394AB3BE" w14:textId="77777777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Easy to use interface</w:t>
            </w:r>
          </w:p>
          <w:p w14:paraId="01DE47E2" w14:textId="77777777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Master Data Integration (update near time, minimally nightly)</w:t>
            </w:r>
          </w:p>
          <w:p w14:paraId="477863FF" w14:textId="77777777" w:rsidR="00D32C0B" w:rsidRDefault="00D32C0B" w:rsidP="00182738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Funds Management (Fund Center Hierarchy, Funds and all attributes, Fund Centers and all attributes, Commitment Items and all attributes, and Functional Area</w:t>
            </w:r>
          </w:p>
          <w:p w14:paraId="70A0FEA2" w14:textId="77777777" w:rsidR="00D32C0B" w:rsidRDefault="00D32C0B" w:rsidP="00182738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Position information along with the cost distribution associated with the positions and all other attributes</w:t>
            </w:r>
          </w:p>
          <w:p w14:paraId="4BCC26F0" w14:textId="23057173" w:rsidR="00D32C0B" w:rsidRDefault="00D32C0B" w:rsidP="0001092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Funds Management - Including functionality with FMDERIVE to upload the original budget into SAP</w:t>
            </w:r>
          </w:p>
          <w:p w14:paraId="71FE956F" w14:textId="77777777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Grants Management (GMDERIVE)</w:t>
            </w:r>
          </w:p>
          <w:p w14:paraId="4EB7B1C5" w14:textId="77777777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 Resources integration</w:t>
            </w:r>
          </w:p>
          <w:p w14:paraId="782BA283" w14:textId="77777777" w:rsidR="00D32C0B" w:rsidRDefault="00D32C0B" w:rsidP="00182738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Concurrent employment</w:t>
            </w:r>
          </w:p>
          <w:p w14:paraId="3EC85B72" w14:textId="77777777" w:rsidR="00D32C0B" w:rsidRDefault="00D32C0B" w:rsidP="00182738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HR/Payroll Data</w:t>
            </w:r>
          </w:p>
          <w:p w14:paraId="1AB7E9A0" w14:textId="1E35F679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functionality to include the ability to import Historical budget data</w:t>
            </w:r>
          </w:p>
          <w:p w14:paraId="103730D2" w14:textId="77777777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funds approach to budget including fiscal year endowment allocations and accumulated cash gifts – these amounts are available for expenditure in any given fiscal year</w:t>
            </w:r>
          </w:p>
          <w:p w14:paraId="54C3A433" w14:textId="77777777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Ability to build unit budgets based on anticipated program expenses vs GL account categories</w:t>
            </w:r>
          </w:p>
          <w:p w14:paraId="3FC2F339" w14:textId="77777777" w:rsidR="00D32C0B" w:rsidRDefault="00D32C0B" w:rsidP="00182738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Integration function that would enable current year expenses tracked in SAP expenses to relate to the detail budget created in the budgeting software</w:t>
            </w:r>
          </w:p>
          <w:p w14:paraId="34F99E6F" w14:textId="77777777" w:rsidR="00D32C0B" w:rsidRDefault="00D32C0B" w:rsidP="00182738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 if expenditures are in line with planned programs</w:t>
            </w:r>
          </w:p>
          <w:p w14:paraId="3D067486" w14:textId="673FE229" w:rsidR="00D32C0B" w:rsidRPr="00516732" w:rsidRDefault="00D32C0B" w:rsidP="00182738">
            <w:pPr>
              <w:pStyle w:val="ListParagraph"/>
              <w:numPr>
                <w:ilvl w:val="1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ROI tracking</w:t>
            </w:r>
          </w:p>
        </w:tc>
        <w:tc>
          <w:tcPr>
            <w:tcW w:w="2430" w:type="pct"/>
          </w:tcPr>
          <w:p w14:paraId="390B3896" w14:textId="77777777" w:rsidR="00D32C0B" w:rsidRDefault="00D32C0B" w:rsidP="00CB4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C0B" w:rsidRPr="00050EA1" w14:paraId="2D96D69A" w14:textId="7E86AE93" w:rsidTr="00D32C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32695277" w14:textId="77777777" w:rsidR="00D32C0B" w:rsidRPr="00516732" w:rsidRDefault="00D32C0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0D8D71CE" w14:textId="77777777" w:rsidR="00D32C0B" w:rsidRDefault="00D32C0B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Ability to work with RCM-based budget models</w:t>
            </w:r>
          </w:p>
          <w:p w14:paraId="0653A5C2" w14:textId="77777777" w:rsidR="00D32C0B" w:rsidRDefault="00D32C0B" w:rsidP="0090193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Allocate revenue projections to a college level by revenue source via defined formula</w:t>
            </w:r>
          </w:p>
          <w:p w14:paraId="520AC69D" w14:textId="77777777" w:rsidR="00D32C0B" w:rsidRDefault="00D32C0B" w:rsidP="0090193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Allocate central “indirect” costs by source by formula</w:t>
            </w:r>
          </w:p>
          <w:p w14:paraId="0272454A" w14:textId="77777777" w:rsidR="00D32C0B" w:rsidRDefault="00D32C0B" w:rsidP="0090193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the creation of a central cost pool, based on a dynamic formula</w:t>
            </w:r>
          </w:p>
          <w:p w14:paraId="74D8C999" w14:textId="77777777" w:rsidR="00D32C0B" w:rsidRDefault="00D32C0B" w:rsidP="0090193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Budget submissions completed at the college level should roll up into the RCM format, and allow for the calculation of net margins at </w:t>
            </w:r>
            <w:r>
              <w:lastRenderedPageBreak/>
              <w:t>the unit level.</w:t>
            </w:r>
          </w:p>
          <w:p w14:paraId="3BBAE8BF" w14:textId="77777777" w:rsidR="00D32C0B" w:rsidRPr="00C71D65" w:rsidRDefault="00D32C0B" w:rsidP="0090193A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71D65">
              <w:t>RCM “view,” based on our current RCM model – Income Statement</w:t>
            </w:r>
          </w:p>
        </w:tc>
        <w:tc>
          <w:tcPr>
            <w:tcW w:w="2430" w:type="pct"/>
          </w:tcPr>
          <w:p w14:paraId="0FE446AD" w14:textId="77777777" w:rsidR="00D32C0B" w:rsidRDefault="00D32C0B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32C0B" w:rsidRPr="00067C8C" w14:paraId="7189F340" w14:textId="43780555" w:rsidTr="00D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06F8D2D1" w14:textId="54B60EAB" w:rsidR="00D32C0B" w:rsidRDefault="00D32C0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33668A4E" w14:textId="4DA41E09" w:rsidR="00D32C0B" w:rsidRDefault="00D32C0B" w:rsidP="00596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Usability</w:t>
            </w:r>
          </w:p>
          <w:p w14:paraId="4A5CEFB4" w14:textId="725E6FB3" w:rsidR="00D32C0B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Easy usability for non-financial expert users with a quick learning curve</w:t>
            </w:r>
          </w:p>
          <w:p w14:paraId="5AF42555" w14:textId="77777777" w:rsidR="00D32C0B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Export to Excel functionality</w:t>
            </w:r>
          </w:p>
          <w:p w14:paraId="29529DAA" w14:textId="77777777" w:rsidR="00D32C0B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Language/Terminology – Straightforward and Consistent throughout application</w:t>
            </w:r>
          </w:p>
          <w:p w14:paraId="3FF9AED8" w14:textId="77777777" w:rsidR="00D32C0B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Customizable to NKU terminology</w:t>
            </w:r>
          </w:p>
          <w:p w14:paraId="02174406" w14:textId="77777777" w:rsidR="00D32C0B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Adaptability to expansion (e.g. adding additional levels to a hierarchical structure)</w:t>
            </w:r>
          </w:p>
          <w:p w14:paraId="1894CE99" w14:textId="77777777" w:rsidR="00D32C0B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Accessibility to support/training</w:t>
            </w:r>
          </w:p>
          <w:p w14:paraId="1FC69508" w14:textId="77777777" w:rsidR="00D32C0B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Tracking</w:t>
            </w:r>
          </w:p>
          <w:p w14:paraId="18F5314E" w14:textId="77777777" w:rsidR="00D32C0B" w:rsidRDefault="00D32C0B" w:rsidP="0001092A">
            <w:pPr>
              <w:pStyle w:val="ListParagraph"/>
              <w:numPr>
                <w:ilvl w:val="1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Including ability to archive for future reference</w:t>
            </w:r>
          </w:p>
          <w:p w14:paraId="5A9E525A" w14:textId="11712B58" w:rsidR="00D32C0B" w:rsidRPr="00516732" w:rsidRDefault="00D32C0B" w:rsidP="0001092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Version tracking for all budgets</w:t>
            </w:r>
          </w:p>
        </w:tc>
        <w:tc>
          <w:tcPr>
            <w:tcW w:w="2430" w:type="pct"/>
          </w:tcPr>
          <w:p w14:paraId="6E716757" w14:textId="77777777" w:rsidR="00D32C0B" w:rsidRDefault="00D32C0B" w:rsidP="00596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C0B" w:rsidRPr="00522BE2" w14:paraId="30947F48" w14:textId="0F96702A" w:rsidTr="00D32C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2F16BFEB" w14:textId="41511A69" w:rsidR="00D32C0B" w:rsidRDefault="00D32C0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1DF98558" w14:textId="565C1E83" w:rsidR="00D32C0B" w:rsidRDefault="00D32C0B" w:rsidP="00F26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Solution for Position Funding</w:t>
            </w:r>
          </w:p>
          <w:p w14:paraId="4899E7C1" w14:textId="77777777" w:rsidR="00D32C0B" w:rsidRDefault="00D32C0B" w:rsidP="00C71D6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Ability to track accrued salary savings</w:t>
            </w:r>
          </w:p>
          <w:p w14:paraId="0925A8AB" w14:textId="41004791" w:rsidR="00D32C0B" w:rsidRDefault="00D32C0B" w:rsidP="00C71D6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split funded (salaries &amp; benefits) positions (to include grant funded positions)</w:t>
            </w:r>
          </w:p>
          <w:p w14:paraId="04C44AE4" w14:textId="52A5027A" w:rsidR="00D32C0B" w:rsidRDefault="00D32C0B" w:rsidP="00C71D6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identification of Colleges and departments</w:t>
            </w:r>
          </w:p>
          <w:p w14:paraId="7979CB17" w14:textId="139C8D90" w:rsidR="00D32C0B" w:rsidRDefault="00D32C0B" w:rsidP="00C71D6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various types of tracking changes from Original Budget in the current Fiscal Year to the Budget for the next Fiscal Year</w:t>
            </w:r>
          </w:p>
          <w:p w14:paraId="50712F62" w14:textId="1819792C" w:rsidR="00D32C0B" w:rsidRDefault="00D32C0B" w:rsidP="00C71D6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multiply rates to be used for fringe benefit budgeting</w:t>
            </w:r>
          </w:p>
          <w:p w14:paraId="2133B086" w14:textId="3DCA2D6A" w:rsidR="00D32C0B" w:rsidRDefault="00D32C0B" w:rsidP="00C71D6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grant info to be include (Cost Center #, Grant #, Valid until date)</w:t>
            </w:r>
          </w:p>
          <w:p w14:paraId="5FA5D32E" w14:textId="2F94E03D" w:rsidR="00D32C0B" w:rsidRPr="00C71D65" w:rsidRDefault="00D32C0B" w:rsidP="00C71D65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contract data to be included (start date/valid until date/type of contract)</w:t>
            </w:r>
          </w:p>
        </w:tc>
        <w:tc>
          <w:tcPr>
            <w:tcW w:w="2430" w:type="pct"/>
          </w:tcPr>
          <w:p w14:paraId="1959C2F8" w14:textId="77777777" w:rsidR="00D32C0B" w:rsidRDefault="00D32C0B" w:rsidP="00F26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32C0B" w:rsidRPr="00050EA1" w14:paraId="1AE53C4B" w14:textId="2399510E" w:rsidTr="00D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3BAEEA16" w14:textId="4391688D" w:rsidR="00D32C0B" w:rsidRPr="00516732" w:rsidRDefault="00D32C0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20381C78" w14:textId="77777777" w:rsidR="00D32C0B" w:rsidRDefault="00D3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 Approval Workflow</w:t>
            </w:r>
          </w:p>
          <w:p w14:paraId="23A8E3C3" w14:textId="5BBB11C0" w:rsidR="00D32C0B" w:rsidRDefault="00D32C0B" w:rsidP="00C71D6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 for delegation of budget creation tasks at the discretion of unit heads</w:t>
            </w:r>
          </w:p>
          <w:p w14:paraId="3DB13B19" w14:textId="77777777" w:rsidR="00D32C0B" w:rsidRDefault="00D32C0B" w:rsidP="00C71D6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a secure, audit-ready submission process from business unit/college to the central budget office</w:t>
            </w:r>
          </w:p>
          <w:p w14:paraId="157D2C98" w14:textId="77777777" w:rsidR="00D32C0B" w:rsidRDefault="00D32C0B" w:rsidP="00C71D65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 for the roll-up of department submissions into college/Administrative Support Unit submissions and eventually university-wide budget</w:t>
            </w:r>
          </w:p>
          <w:p w14:paraId="6BAE1BE4" w14:textId="4302C136" w:rsidR="00D32C0B" w:rsidRPr="00516732" w:rsidRDefault="00D32C0B" w:rsidP="00D32C0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pct"/>
          </w:tcPr>
          <w:p w14:paraId="4BC738F6" w14:textId="77777777" w:rsidR="00D32C0B" w:rsidRDefault="00D3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C0B" w:rsidRPr="00050EA1" w14:paraId="16C2A7CB" w14:textId="34E11C05" w:rsidTr="00D32C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0EC3F7CD" w14:textId="734DB29E" w:rsidR="00D32C0B" w:rsidRPr="00516732" w:rsidRDefault="00D32C0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3371F38D" w14:textId="7CDB2AD8" w:rsidR="00D32C0B" w:rsidRDefault="00D32C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Application Security Access</w:t>
            </w:r>
          </w:p>
          <w:p w14:paraId="359934E0" w14:textId="12B7FE84" w:rsidR="00D32C0B" w:rsidRDefault="00D32C0B" w:rsidP="00C71D65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Role and/or Unit Level</w:t>
            </w:r>
          </w:p>
          <w:p w14:paraId="47101EEC" w14:textId="77777777" w:rsidR="00D32C0B" w:rsidRDefault="00D32C0B" w:rsidP="00C71D65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Read-Only Option</w:t>
            </w:r>
          </w:p>
          <w:p w14:paraId="78C398F3" w14:textId="04A321BC" w:rsidR="00D32C0B" w:rsidRPr="00C71D65" w:rsidRDefault="00D32C0B" w:rsidP="00C71D65">
            <w:pPr>
              <w:pStyle w:val="ListParagraph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customizable views of the data by business unit.</w:t>
            </w:r>
          </w:p>
        </w:tc>
        <w:tc>
          <w:tcPr>
            <w:tcW w:w="2430" w:type="pct"/>
          </w:tcPr>
          <w:p w14:paraId="3AFCBFD0" w14:textId="77777777" w:rsidR="00D32C0B" w:rsidRDefault="00D32C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32C0B" w:rsidRPr="00050EA1" w14:paraId="03E6D13C" w14:textId="0D5759CB" w:rsidTr="00D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6BD5FC25" w14:textId="77777777" w:rsidR="00D32C0B" w:rsidRDefault="00D32C0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343AFFDF" w14:textId="5676F077" w:rsidR="00D32C0B" w:rsidRDefault="00D3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Forecasting Functionality</w:t>
            </w:r>
          </w:p>
          <w:p w14:paraId="14F7BF47" w14:textId="5A81DC2F" w:rsidR="00D32C0B" w:rsidRDefault="00D32C0B" w:rsidP="004E398D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Ability to support “what-if” scenarios in budget development with the ability to add/define/redefine drivers</w:t>
            </w:r>
          </w:p>
          <w:p w14:paraId="0B370FDB" w14:textId="4C030CA4" w:rsidR="00D32C0B" w:rsidRDefault="00D32C0B" w:rsidP="0076659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Multi-year planning</w:t>
            </w:r>
          </w:p>
        </w:tc>
        <w:tc>
          <w:tcPr>
            <w:tcW w:w="2430" w:type="pct"/>
          </w:tcPr>
          <w:p w14:paraId="6B1C824E" w14:textId="77777777" w:rsidR="00D32C0B" w:rsidRDefault="00D32C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2C0B" w:rsidRPr="00050EA1" w14:paraId="4BD6E0C7" w14:textId="3FBFE811" w:rsidTr="00D32C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" w:type="pct"/>
          </w:tcPr>
          <w:p w14:paraId="04DED6E0" w14:textId="77777777" w:rsidR="00D32C0B" w:rsidRDefault="00D32C0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30" w:type="pct"/>
          </w:tcPr>
          <w:p w14:paraId="0EB395E9" w14:textId="77777777" w:rsidR="00D32C0B" w:rsidRDefault="00D32C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Reporting and Analytics</w:t>
            </w:r>
          </w:p>
          <w:p w14:paraId="04EF8A19" w14:textId="77777777" w:rsidR="00D32C0B" w:rsidRDefault="00D32C0B" w:rsidP="0001092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Easy to use/create</w:t>
            </w:r>
          </w:p>
          <w:p w14:paraId="74918BA3" w14:textId="77777777" w:rsidR="00D32C0B" w:rsidRDefault="00D32C0B" w:rsidP="0001092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Reporting to include:</w:t>
            </w:r>
          </w:p>
          <w:p w14:paraId="5530B7CD" w14:textId="77777777" w:rsidR="00D32C0B" w:rsidRDefault="00D32C0B" w:rsidP="0001092A">
            <w:pPr>
              <w:pStyle w:val="ListParagraph"/>
              <w:numPr>
                <w:ilvl w:val="1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Planned monthly versus Actual monthly</w:t>
            </w:r>
          </w:p>
          <w:p w14:paraId="232182AB" w14:textId="4ECE9A18" w:rsidR="00D32C0B" w:rsidRDefault="00D32C0B" w:rsidP="0001092A">
            <w:pPr>
              <w:pStyle w:val="ListParagraph"/>
              <w:numPr>
                <w:ilvl w:val="1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Drill down capabilities  (including assumptions, program details, G/L detail)</w:t>
            </w:r>
          </w:p>
          <w:p w14:paraId="3D842352" w14:textId="77777777" w:rsidR="00D32C0B" w:rsidRDefault="00D32C0B" w:rsidP="0001092A">
            <w:pPr>
              <w:pStyle w:val="ListParagraph"/>
              <w:numPr>
                <w:ilvl w:val="1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Quick view of available resources for planned expenses</w:t>
            </w:r>
          </w:p>
          <w:p w14:paraId="114BC50D" w14:textId="689943C9" w:rsidR="00D32C0B" w:rsidRDefault="00D32C0B" w:rsidP="0001092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Dashboards features</w:t>
            </w:r>
          </w:p>
          <w:p w14:paraId="1E86FEF4" w14:textId="77777777" w:rsidR="00D32C0B" w:rsidRPr="00C71D65" w:rsidRDefault="00D32C0B" w:rsidP="0001092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71D65">
              <w:t>Allow for appropriate budget analytics at the college and university levels</w:t>
            </w:r>
          </w:p>
          <w:p w14:paraId="3BEF870B" w14:textId="77777777" w:rsidR="00D32C0B" w:rsidRDefault="00D32C0B" w:rsidP="0001092A">
            <w:pPr>
              <w:pStyle w:val="ListParagraph"/>
              <w:numPr>
                <w:ilvl w:val="1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users to view unit-specific and aggregated (multi-unit) historical data for spending across accounts</w:t>
            </w:r>
          </w:p>
          <w:p w14:paraId="6F1C97DF" w14:textId="2C08CFB6" w:rsidR="00D32C0B" w:rsidRDefault="00D32C0B" w:rsidP="0001092A">
            <w:pPr>
              <w:pStyle w:val="ListParagraph"/>
              <w:numPr>
                <w:ilvl w:val="1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the university to set budget targets at the college level</w:t>
            </w:r>
          </w:p>
          <w:p w14:paraId="36FB2EEA" w14:textId="691554AD" w:rsidR="00D32C0B" w:rsidRDefault="00D32C0B" w:rsidP="0001092A">
            <w:pPr>
              <w:pStyle w:val="ListParagraph"/>
              <w:numPr>
                <w:ilvl w:val="1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Allow for submission of both maintenance and expansion budgets by account.  </w:t>
            </w:r>
          </w:p>
          <w:p w14:paraId="06836E94" w14:textId="77777777" w:rsidR="00D32C0B" w:rsidRDefault="00D32C0B" w:rsidP="0001092A">
            <w:pPr>
              <w:pStyle w:val="ListParagraph"/>
              <w:numPr>
                <w:ilvl w:val="1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for the ability/flexibility to post into system any required text/back-up documentation for the budget requests</w:t>
            </w:r>
          </w:p>
          <w:p w14:paraId="73E5FD44" w14:textId="7B35D165" w:rsidR="00D32C0B" w:rsidRDefault="00D32C0B" w:rsidP="0001092A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Ability to provide variance analysis on periodic basis</w:t>
            </w:r>
          </w:p>
        </w:tc>
        <w:tc>
          <w:tcPr>
            <w:tcW w:w="2430" w:type="pct"/>
          </w:tcPr>
          <w:p w14:paraId="4036A639" w14:textId="77777777" w:rsidR="00D32C0B" w:rsidRDefault="00D32C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A5F26A8" w14:textId="67F84970" w:rsidR="00CB633B" w:rsidRDefault="00CB633B" w:rsidP="00766594">
      <w:pPr>
        <w:rPr>
          <w:rFonts w:cstheme="minorHAnsi"/>
          <w:b/>
        </w:rPr>
      </w:pPr>
    </w:p>
    <w:sectPr w:rsidR="00CB633B" w:rsidSect="005964CE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DD994" w14:textId="77777777" w:rsidR="004462C2" w:rsidRDefault="004462C2" w:rsidP="004462C2">
      <w:pPr>
        <w:spacing w:after="0" w:line="240" w:lineRule="auto"/>
      </w:pPr>
      <w:r>
        <w:separator/>
      </w:r>
    </w:p>
  </w:endnote>
  <w:endnote w:type="continuationSeparator" w:id="0">
    <w:p w14:paraId="5EE48DA6" w14:textId="77777777" w:rsidR="004462C2" w:rsidRDefault="004462C2" w:rsidP="0044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253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FF074D" w14:textId="2F06E65C" w:rsidR="004462C2" w:rsidRDefault="004462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7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76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75EED" w14:textId="77777777" w:rsidR="004462C2" w:rsidRDefault="00446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87E16" w14:textId="77777777" w:rsidR="004462C2" w:rsidRDefault="004462C2" w:rsidP="004462C2">
      <w:pPr>
        <w:spacing w:after="0" w:line="240" w:lineRule="auto"/>
      </w:pPr>
      <w:r>
        <w:separator/>
      </w:r>
    </w:p>
  </w:footnote>
  <w:footnote w:type="continuationSeparator" w:id="0">
    <w:p w14:paraId="58DEA276" w14:textId="77777777" w:rsidR="004462C2" w:rsidRDefault="004462C2" w:rsidP="0044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64"/>
    <w:multiLevelType w:val="hybridMultilevel"/>
    <w:tmpl w:val="F13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47A1"/>
    <w:multiLevelType w:val="hybridMultilevel"/>
    <w:tmpl w:val="622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4EB1"/>
    <w:multiLevelType w:val="hybridMultilevel"/>
    <w:tmpl w:val="E7288558"/>
    <w:lvl w:ilvl="0" w:tplc="A88463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67874"/>
    <w:multiLevelType w:val="hybridMultilevel"/>
    <w:tmpl w:val="2FE4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A4352"/>
    <w:multiLevelType w:val="hybridMultilevel"/>
    <w:tmpl w:val="BBE2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2EEA"/>
    <w:multiLevelType w:val="hybridMultilevel"/>
    <w:tmpl w:val="07E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C64F2"/>
    <w:multiLevelType w:val="hybridMultilevel"/>
    <w:tmpl w:val="C216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1A8C"/>
    <w:multiLevelType w:val="hybridMultilevel"/>
    <w:tmpl w:val="31A8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63FD2"/>
    <w:multiLevelType w:val="hybridMultilevel"/>
    <w:tmpl w:val="09FC7BAC"/>
    <w:lvl w:ilvl="0" w:tplc="ADB6BD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3C57"/>
    <w:multiLevelType w:val="hybridMultilevel"/>
    <w:tmpl w:val="46CC7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36182"/>
    <w:multiLevelType w:val="hybridMultilevel"/>
    <w:tmpl w:val="103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A2138"/>
    <w:multiLevelType w:val="hybridMultilevel"/>
    <w:tmpl w:val="12CA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036DF"/>
    <w:multiLevelType w:val="hybridMultilevel"/>
    <w:tmpl w:val="04E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26065"/>
    <w:multiLevelType w:val="hybridMultilevel"/>
    <w:tmpl w:val="0F22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809F2"/>
    <w:multiLevelType w:val="hybridMultilevel"/>
    <w:tmpl w:val="A2B0A390"/>
    <w:lvl w:ilvl="0" w:tplc="08CCEE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C8"/>
    <w:rsid w:val="000054D7"/>
    <w:rsid w:val="0001092A"/>
    <w:rsid w:val="000230D7"/>
    <w:rsid w:val="00025708"/>
    <w:rsid w:val="000306A4"/>
    <w:rsid w:val="000433B0"/>
    <w:rsid w:val="00046956"/>
    <w:rsid w:val="00050EA1"/>
    <w:rsid w:val="00067C8C"/>
    <w:rsid w:val="0007182C"/>
    <w:rsid w:val="00093612"/>
    <w:rsid w:val="00093B53"/>
    <w:rsid w:val="000C2FC8"/>
    <w:rsid w:val="000C5343"/>
    <w:rsid w:val="000C6BD6"/>
    <w:rsid w:val="000D2110"/>
    <w:rsid w:val="000E1BAB"/>
    <w:rsid w:val="000E5DBF"/>
    <w:rsid w:val="000E7A32"/>
    <w:rsid w:val="000F6561"/>
    <w:rsid w:val="00112A05"/>
    <w:rsid w:val="00112EAE"/>
    <w:rsid w:val="00122A98"/>
    <w:rsid w:val="0014744C"/>
    <w:rsid w:val="00172A6B"/>
    <w:rsid w:val="001807EA"/>
    <w:rsid w:val="00182738"/>
    <w:rsid w:val="001B2DA7"/>
    <w:rsid w:val="001D2CC8"/>
    <w:rsid w:val="00223A14"/>
    <w:rsid w:val="00237DBB"/>
    <w:rsid w:val="00241195"/>
    <w:rsid w:val="00242ABA"/>
    <w:rsid w:val="00244B03"/>
    <w:rsid w:val="00245B6F"/>
    <w:rsid w:val="00253918"/>
    <w:rsid w:val="00262C7D"/>
    <w:rsid w:val="00280199"/>
    <w:rsid w:val="00281EBC"/>
    <w:rsid w:val="002976A4"/>
    <w:rsid w:val="002A6098"/>
    <w:rsid w:val="002B01BC"/>
    <w:rsid w:val="002C650F"/>
    <w:rsid w:val="002C79A4"/>
    <w:rsid w:val="002D6241"/>
    <w:rsid w:val="003042E1"/>
    <w:rsid w:val="00304560"/>
    <w:rsid w:val="00305F25"/>
    <w:rsid w:val="003228B0"/>
    <w:rsid w:val="00332D75"/>
    <w:rsid w:val="003604D6"/>
    <w:rsid w:val="003802D6"/>
    <w:rsid w:val="003832AA"/>
    <w:rsid w:val="00386192"/>
    <w:rsid w:val="003917D6"/>
    <w:rsid w:val="003A69DC"/>
    <w:rsid w:val="003D033D"/>
    <w:rsid w:val="003E2870"/>
    <w:rsid w:val="003F390C"/>
    <w:rsid w:val="00403D6D"/>
    <w:rsid w:val="00412F53"/>
    <w:rsid w:val="004157A8"/>
    <w:rsid w:val="00421011"/>
    <w:rsid w:val="00424A85"/>
    <w:rsid w:val="00425FF8"/>
    <w:rsid w:val="0044609A"/>
    <w:rsid w:val="004462C2"/>
    <w:rsid w:val="00463E7E"/>
    <w:rsid w:val="004935DC"/>
    <w:rsid w:val="004C4708"/>
    <w:rsid w:val="004E398D"/>
    <w:rsid w:val="004E3D52"/>
    <w:rsid w:val="004E6AD9"/>
    <w:rsid w:val="004E6D1D"/>
    <w:rsid w:val="004F246C"/>
    <w:rsid w:val="004F68C0"/>
    <w:rsid w:val="00503E4D"/>
    <w:rsid w:val="00515F98"/>
    <w:rsid w:val="00516732"/>
    <w:rsid w:val="00522BE2"/>
    <w:rsid w:val="00584D44"/>
    <w:rsid w:val="00593542"/>
    <w:rsid w:val="005964CE"/>
    <w:rsid w:val="005A4E32"/>
    <w:rsid w:val="005A7463"/>
    <w:rsid w:val="005B5115"/>
    <w:rsid w:val="005D230C"/>
    <w:rsid w:val="005F5DEA"/>
    <w:rsid w:val="0061310E"/>
    <w:rsid w:val="00662F90"/>
    <w:rsid w:val="00670D72"/>
    <w:rsid w:val="006720B2"/>
    <w:rsid w:val="00685B14"/>
    <w:rsid w:val="00687ADC"/>
    <w:rsid w:val="0069245C"/>
    <w:rsid w:val="006E6B6B"/>
    <w:rsid w:val="006F060C"/>
    <w:rsid w:val="0070177C"/>
    <w:rsid w:val="00714421"/>
    <w:rsid w:val="00720896"/>
    <w:rsid w:val="00727480"/>
    <w:rsid w:val="00732B00"/>
    <w:rsid w:val="00734D87"/>
    <w:rsid w:val="00736DE7"/>
    <w:rsid w:val="007427D5"/>
    <w:rsid w:val="007543E8"/>
    <w:rsid w:val="00754F94"/>
    <w:rsid w:val="00766594"/>
    <w:rsid w:val="007717BA"/>
    <w:rsid w:val="00772A1E"/>
    <w:rsid w:val="007A3E13"/>
    <w:rsid w:val="007D6F08"/>
    <w:rsid w:val="007D7B05"/>
    <w:rsid w:val="00806CBD"/>
    <w:rsid w:val="008257A6"/>
    <w:rsid w:val="00835D78"/>
    <w:rsid w:val="0083659B"/>
    <w:rsid w:val="00837C7F"/>
    <w:rsid w:val="00847346"/>
    <w:rsid w:val="008827B5"/>
    <w:rsid w:val="00894E41"/>
    <w:rsid w:val="008B1371"/>
    <w:rsid w:val="008B393A"/>
    <w:rsid w:val="008B655E"/>
    <w:rsid w:val="008F18D0"/>
    <w:rsid w:val="008F497A"/>
    <w:rsid w:val="00915673"/>
    <w:rsid w:val="00916D89"/>
    <w:rsid w:val="00917D0F"/>
    <w:rsid w:val="00917FC4"/>
    <w:rsid w:val="00920231"/>
    <w:rsid w:val="00924890"/>
    <w:rsid w:val="009465E0"/>
    <w:rsid w:val="00952E80"/>
    <w:rsid w:val="009A3E22"/>
    <w:rsid w:val="009B3E86"/>
    <w:rsid w:val="009E07EE"/>
    <w:rsid w:val="009E5F93"/>
    <w:rsid w:val="009F245F"/>
    <w:rsid w:val="00A07B91"/>
    <w:rsid w:val="00A32849"/>
    <w:rsid w:val="00A70E50"/>
    <w:rsid w:val="00A80E36"/>
    <w:rsid w:val="00AB461A"/>
    <w:rsid w:val="00AC0099"/>
    <w:rsid w:val="00AD5E7E"/>
    <w:rsid w:val="00AE6412"/>
    <w:rsid w:val="00AF5616"/>
    <w:rsid w:val="00B05F57"/>
    <w:rsid w:val="00B2176F"/>
    <w:rsid w:val="00B33F37"/>
    <w:rsid w:val="00B518A8"/>
    <w:rsid w:val="00B557E9"/>
    <w:rsid w:val="00B65C31"/>
    <w:rsid w:val="00B746EF"/>
    <w:rsid w:val="00B9563A"/>
    <w:rsid w:val="00B972A8"/>
    <w:rsid w:val="00BB7A44"/>
    <w:rsid w:val="00BD39F2"/>
    <w:rsid w:val="00BE6AD9"/>
    <w:rsid w:val="00BF2084"/>
    <w:rsid w:val="00BF702C"/>
    <w:rsid w:val="00C10939"/>
    <w:rsid w:val="00C25607"/>
    <w:rsid w:val="00C34496"/>
    <w:rsid w:val="00C47C53"/>
    <w:rsid w:val="00C50A40"/>
    <w:rsid w:val="00C520C1"/>
    <w:rsid w:val="00C63F0D"/>
    <w:rsid w:val="00C71D65"/>
    <w:rsid w:val="00C723A4"/>
    <w:rsid w:val="00C86210"/>
    <w:rsid w:val="00C94EE2"/>
    <w:rsid w:val="00C95DBC"/>
    <w:rsid w:val="00C96E02"/>
    <w:rsid w:val="00CB633B"/>
    <w:rsid w:val="00CC5925"/>
    <w:rsid w:val="00CE47F3"/>
    <w:rsid w:val="00D07967"/>
    <w:rsid w:val="00D22ACD"/>
    <w:rsid w:val="00D265A4"/>
    <w:rsid w:val="00D32C0B"/>
    <w:rsid w:val="00D645FB"/>
    <w:rsid w:val="00D81201"/>
    <w:rsid w:val="00D87D95"/>
    <w:rsid w:val="00D91AE3"/>
    <w:rsid w:val="00DB5650"/>
    <w:rsid w:val="00DC3C9C"/>
    <w:rsid w:val="00DC3F44"/>
    <w:rsid w:val="00E24288"/>
    <w:rsid w:val="00E32B4E"/>
    <w:rsid w:val="00E33A22"/>
    <w:rsid w:val="00E415CE"/>
    <w:rsid w:val="00E440A7"/>
    <w:rsid w:val="00E8300B"/>
    <w:rsid w:val="00EA533A"/>
    <w:rsid w:val="00EC27E0"/>
    <w:rsid w:val="00EC44AF"/>
    <w:rsid w:val="00ED650E"/>
    <w:rsid w:val="00EE2765"/>
    <w:rsid w:val="00EF7EDA"/>
    <w:rsid w:val="00F20FC1"/>
    <w:rsid w:val="00F262A6"/>
    <w:rsid w:val="00F352F6"/>
    <w:rsid w:val="00F62F89"/>
    <w:rsid w:val="00F74A23"/>
    <w:rsid w:val="00F815A4"/>
    <w:rsid w:val="00F86300"/>
    <w:rsid w:val="00FB2D02"/>
    <w:rsid w:val="00FD5566"/>
    <w:rsid w:val="00FE4095"/>
    <w:rsid w:val="00FE7E15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E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208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65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64CE"/>
  </w:style>
  <w:style w:type="table" w:styleId="MediumGrid2">
    <w:name w:val="Medium Grid 2"/>
    <w:basedOn w:val="TableNormal"/>
    <w:uiPriority w:val="68"/>
    <w:rsid w:val="009465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C2"/>
  </w:style>
  <w:style w:type="paragraph" w:styleId="Footer">
    <w:name w:val="footer"/>
    <w:basedOn w:val="Normal"/>
    <w:link w:val="Foot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C2"/>
  </w:style>
  <w:style w:type="paragraph" w:styleId="BalloonText">
    <w:name w:val="Balloon Text"/>
    <w:basedOn w:val="Normal"/>
    <w:link w:val="BalloonTextChar"/>
    <w:uiPriority w:val="99"/>
    <w:semiHidden/>
    <w:unhideWhenUsed/>
    <w:rsid w:val="003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391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E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208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65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64CE"/>
  </w:style>
  <w:style w:type="table" w:styleId="MediumGrid2">
    <w:name w:val="Medium Grid 2"/>
    <w:basedOn w:val="TableNormal"/>
    <w:uiPriority w:val="68"/>
    <w:rsid w:val="009465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C2"/>
  </w:style>
  <w:style w:type="paragraph" w:styleId="Footer">
    <w:name w:val="footer"/>
    <w:basedOn w:val="Normal"/>
    <w:link w:val="Foot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C2"/>
  </w:style>
  <w:style w:type="paragraph" w:styleId="BalloonText">
    <w:name w:val="Balloon Text"/>
    <w:basedOn w:val="Normal"/>
    <w:link w:val="BalloonTextChar"/>
    <w:uiPriority w:val="99"/>
    <w:semiHidden/>
    <w:unhideWhenUsed/>
    <w:rsid w:val="003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391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s" ma:contentTypeID="0x0101005FD41C4025121B46900E8EE3B4112669008F5E065E7466304585F4DFA2990A978A" ma:contentTypeVersion="12" ma:contentTypeDescription="" ma:contentTypeScope="" ma:versionID="605fc3cac771cd8193bdb5b5d42d4670">
  <xsd:schema xmlns:xsd="http://www.w3.org/2001/XMLSchema" xmlns:xs="http://www.w3.org/2001/XMLSchema" xmlns:p="http://schemas.microsoft.com/office/2006/metadata/properties" xmlns:ns1="http://schemas.microsoft.com/sharepoint/v3" xmlns:ns3="a2a2574c-44c5-44c4-a573-7adbaa15db66" xmlns:ns4="d7b927be-bcef-4c6d-85f5-2a6c675cfd46" xmlns:ns5="e33c68af-97b5-4a06-ba85-e019605c3772" xmlns:ns6="http://schemas.microsoft.com/sharepoint/v4" targetNamespace="http://schemas.microsoft.com/office/2006/metadata/properties" ma:root="true" ma:fieldsID="b6aea413356af62d8167842c264ae4d4" ns1:_="" ns3:_="" ns4:_="" ns5:_="" ns6:_="">
    <xsd:import namespace="http://schemas.microsoft.com/sharepoint/v3"/>
    <xsd:import namespace="a2a2574c-44c5-44c4-a573-7adbaa15db66"/>
    <xsd:import namespace="d7b927be-bcef-4c6d-85f5-2a6c675cfd46"/>
    <xsd:import namespace="e33c68af-97b5-4a06-ba85-e019605c37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Project" minOccurs="0"/>
                <xsd:element ref="ns5:Catego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6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3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4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5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574c-44c5-44c4-a573-7adbaa15db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27be-bcef-4c6d-85f5-2a6c675cfd46" elementFormDefault="qualified">
    <xsd:import namespace="http://schemas.microsoft.com/office/2006/documentManagement/types"/>
    <xsd:import namespace="http://schemas.microsoft.com/office/infopath/2007/PartnerControls"/>
    <xsd:element name="Project" ma:index="11" nillable="true" ma:displayName="Project" ma:description="Lookup for project title." ma:list="{ea610731-144b-4843-9d2b-63a52e5f9896}" ma:internalName="Project0" ma:showField="Title" ma:web="d7b927be-bcef-4c6d-85f5-2a6c675cfd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c68af-97b5-4a06-ba85-e019605c3772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fault="Emails" ma:format="Dropdown" ma:internalName="Category">
      <xsd:simpleType>
        <xsd:restriction base="dms:Choice">
          <xsd:enumeration value="Emails"/>
          <xsd:enumeration value="Initiation"/>
          <xsd:enumeration value="Planning"/>
          <xsd:enumeration value="Execution &amp; Monitor/Control"/>
          <xsd:enumeration value="Clo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8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Project xmlns="d7b927be-bcef-4c6d-85f5-2a6c675cfd46">82</Project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Category xmlns="e33c68af-97b5-4a06-ba85-e019605c3772">Execution &amp; Monitor/Control</Category>
    <EmailCc xmlns="http://schemas.microsoft.com/sharepoint/v3" xsi:nil="true"/>
    <_dlc_DocId xmlns="a2a2574c-44c5-44c4-a573-7adbaa15db66">PROJECT-106-207</_dlc_DocId>
    <_dlc_DocIdUrl xmlns="a2a2574c-44c5-44c4-a573-7adbaa15db66">
      <Url>https://esgteam.sp.nku.edu/itprojects/_layouts/DocIdRedir.aspx?ID=PROJECT-106-207</Url>
      <Description>PROJECT-106-207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C572-40A3-4038-9F0F-D96D8C83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a2574c-44c5-44c4-a573-7adbaa15db66"/>
    <ds:schemaRef ds:uri="d7b927be-bcef-4c6d-85f5-2a6c675cfd46"/>
    <ds:schemaRef ds:uri="e33c68af-97b5-4a06-ba85-e019605c37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37A56-3540-47D6-A9DA-7B677A1C0B9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e33c68af-97b5-4a06-ba85-e019605c377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sharepoint/v4"/>
    <ds:schemaRef ds:uri="d7b927be-bcef-4c6d-85f5-2a6c675cfd46"/>
    <ds:schemaRef ds:uri="a2a2574c-44c5-44c4-a573-7adbaa15db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B3CF09-E503-4CA3-A239-1030ED52C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C954F-5FEA-4EA8-9DE3-C13FC4CC9F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419511-AADA-4D17-9577-A4FAAD53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Administrator</cp:lastModifiedBy>
  <cp:revision>2</cp:revision>
  <cp:lastPrinted>2015-12-15T14:33:00Z</cp:lastPrinted>
  <dcterms:created xsi:type="dcterms:W3CDTF">2015-12-17T17:57:00Z</dcterms:created>
  <dcterms:modified xsi:type="dcterms:W3CDTF">2015-12-17T17:57:00Z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0x0101005FD41C4025121B46900E8EE3B4112669008F5E065E7466304585F4DFA2990A978A</vt:lpwstr>
  </property>
  <property fmtid="{D5CDD505-2E9C-101B-9397-08002B2CF9AE}" pid="3" name="_dlc_DocIdItemGuid">
    <vt:lpwstr>62d79207-7e54-4b10-b97a-95c8ce8fe323</vt:lpwstr>
  </property>
</Properties>
</file>